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拟对承接的</w:t>
      </w:r>
      <w:r>
        <w:rPr>
          <w:rFonts w:hint="eastAsia" w:ascii="宋体" w:hAnsi="宋体" w:cs="宋体"/>
          <w:b/>
          <w:bCs w:val="0"/>
          <w:sz w:val="24"/>
          <w:highlight w:val="none"/>
          <w:u w:val="single"/>
          <w:lang w:eastAsia="zh-CN"/>
        </w:rPr>
        <w:t>佛山建业大厦亮化工程-</w:t>
      </w:r>
      <w:r>
        <w:rPr>
          <w:rFonts w:hint="eastAsia" w:ascii="宋体" w:hAnsi="宋体" w:cs="宋体"/>
          <w:b/>
          <w:bCs w:val="0"/>
          <w:sz w:val="24"/>
          <w:highlight w:val="none"/>
          <w:u w:val="single"/>
          <w:lang w:val="en-US" w:eastAsia="zh-CN"/>
        </w:rPr>
        <w:t>泛光</w:t>
      </w:r>
      <w:r>
        <w:rPr>
          <w:rFonts w:hint="eastAsia" w:ascii="宋体" w:hAnsi="宋体" w:cs="宋体"/>
          <w:b/>
          <w:bCs w:val="0"/>
          <w:sz w:val="24"/>
          <w:highlight w:val="none"/>
          <w:u w:val="single"/>
          <w:lang w:eastAsia="zh-CN"/>
        </w:rPr>
        <w:t>施工劳务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佛山建业大厦亮化工程-泛光施工劳务，本项目位于佛山市禅城区绿景东路北侧、规划奇槎电排站西侧地块。</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前必需勘察现场，充分考虑现场条件</w:t>
      </w:r>
      <w:r>
        <w:rPr>
          <w:rFonts w:hint="eastAsia" w:ascii="宋体" w:hAnsi="宋体" w:cs="宋体"/>
          <w:bCs/>
          <w:sz w:val="24"/>
          <w:highlight w:val="none"/>
          <w:lang w:val="en-US" w:eastAsia="zh-CN"/>
        </w:rPr>
        <w:t>及管理要求，</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罗经理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13929984241</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主要施工内容：包括照明系统、控制系统等设备的安装，如配电箱、开关电源、电力电缆、装饰灯、桥架、固定支架安装等并配合完成验收工作，详见清单及图纸。</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lang w:eastAsia="zh-CN"/>
        </w:rPr>
        <w:t xml:space="preserve">计划开工日期： </w:t>
      </w:r>
      <w:r>
        <w:rPr>
          <w:rFonts w:hint="eastAsia" w:ascii="宋体" w:hAnsi="宋体" w:cs="宋体"/>
          <w:bCs/>
          <w:sz w:val="24"/>
          <w:highlight w:val="none"/>
          <w:lang w:val="en-US" w:eastAsia="zh-CN"/>
        </w:rPr>
        <w:t>2025</w:t>
      </w:r>
      <w:r>
        <w:rPr>
          <w:rFonts w:hint="eastAsia" w:ascii="宋体" w:hAnsi="宋体" w:cs="宋体"/>
          <w:bCs/>
          <w:sz w:val="24"/>
          <w:highlight w:val="none"/>
          <w:lang w:eastAsia="zh-CN"/>
        </w:rPr>
        <w:t xml:space="preserve"> 年</w:t>
      </w:r>
      <w:r>
        <w:rPr>
          <w:rFonts w:hint="eastAsia" w:ascii="宋体" w:hAnsi="宋体" w:cs="宋体"/>
          <w:bCs/>
          <w:sz w:val="24"/>
          <w:highlight w:val="none"/>
          <w:lang w:val="en-US" w:eastAsia="zh-CN"/>
        </w:rPr>
        <w:t>11</w:t>
      </w:r>
      <w:r>
        <w:rPr>
          <w:rFonts w:hint="eastAsia" w:ascii="宋体" w:hAnsi="宋体" w:cs="宋体"/>
          <w:bCs/>
          <w:sz w:val="24"/>
          <w:highlight w:val="none"/>
          <w:lang w:eastAsia="zh-CN"/>
        </w:rPr>
        <w:t>月</w:t>
      </w:r>
      <w:r>
        <w:rPr>
          <w:rFonts w:hint="eastAsia" w:ascii="宋体" w:hAnsi="宋体" w:cs="宋体"/>
          <w:bCs/>
          <w:sz w:val="24"/>
          <w:highlight w:val="none"/>
          <w:lang w:val="en-US" w:eastAsia="zh-CN"/>
        </w:rPr>
        <w:t>15</w:t>
      </w:r>
      <w:r>
        <w:rPr>
          <w:rFonts w:hint="eastAsia" w:ascii="宋体" w:hAnsi="宋体" w:cs="宋体"/>
          <w:bCs/>
          <w:sz w:val="24"/>
          <w:highlight w:val="none"/>
          <w:lang w:eastAsia="zh-CN"/>
        </w:rPr>
        <w:t xml:space="preserve">日，完工日期： </w:t>
      </w:r>
      <w:r>
        <w:rPr>
          <w:rFonts w:hint="eastAsia" w:ascii="宋体" w:hAnsi="宋体" w:cs="宋体"/>
          <w:bCs/>
          <w:sz w:val="24"/>
          <w:highlight w:val="none"/>
          <w:lang w:val="en-US" w:eastAsia="zh-CN"/>
        </w:rPr>
        <w:t>2026</w:t>
      </w:r>
      <w:r>
        <w:rPr>
          <w:rFonts w:hint="eastAsia" w:ascii="宋体" w:hAnsi="宋体" w:cs="宋体"/>
          <w:bCs/>
          <w:sz w:val="24"/>
          <w:highlight w:val="none"/>
          <w:lang w:eastAsia="zh-CN"/>
        </w:rPr>
        <w:t xml:space="preserve"> 年 </w:t>
      </w:r>
      <w:r>
        <w:rPr>
          <w:rFonts w:hint="eastAsia" w:ascii="宋体" w:hAnsi="宋体" w:cs="宋体"/>
          <w:bCs/>
          <w:sz w:val="24"/>
          <w:highlight w:val="none"/>
          <w:lang w:val="en-US" w:eastAsia="zh-CN"/>
        </w:rPr>
        <w:t>4</w:t>
      </w:r>
      <w:r>
        <w:rPr>
          <w:rFonts w:hint="eastAsia" w:ascii="宋体" w:hAnsi="宋体" w:cs="宋体"/>
          <w:bCs/>
          <w:sz w:val="24"/>
          <w:highlight w:val="none"/>
          <w:lang w:eastAsia="zh-CN"/>
        </w:rPr>
        <w:t xml:space="preserve"> 月 </w:t>
      </w:r>
      <w:r>
        <w:rPr>
          <w:rFonts w:hint="eastAsia" w:ascii="宋体" w:hAnsi="宋体" w:cs="宋体"/>
          <w:bCs/>
          <w:sz w:val="24"/>
          <w:highlight w:val="none"/>
          <w:lang w:val="en-US" w:eastAsia="zh-CN"/>
        </w:rPr>
        <w:t>15</w:t>
      </w:r>
      <w:r>
        <w:rPr>
          <w:rFonts w:hint="eastAsia" w:ascii="宋体" w:hAnsi="宋体" w:cs="宋体"/>
          <w:bCs/>
          <w:sz w:val="24"/>
          <w:highlight w:val="none"/>
          <w:lang w:eastAsia="zh-CN"/>
        </w:rPr>
        <w:t xml:space="preserve"> 日。工期 </w:t>
      </w:r>
      <w:r>
        <w:rPr>
          <w:rFonts w:hint="eastAsia" w:ascii="宋体" w:hAnsi="宋体" w:cs="宋体"/>
          <w:bCs/>
          <w:sz w:val="24"/>
          <w:highlight w:val="none"/>
          <w:lang w:val="en-US" w:eastAsia="zh-CN"/>
        </w:rPr>
        <w:t>180</w:t>
      </w:r>
      <w:r>
        <w:rPr>
          <w:rFonts w:hint="eastAsia" w:ascii="宋体" w:hAnsi="宋体" w:cs="宋体"/>
          <w:bCs/>
          <w:sz w:val="24"/>
          <w:highlight w:val="none"/>
          <w:lang w:eastAsia="zh-CN"/>
        </w:rPr>
        <w:t xml:space="preserve"> 日历天，</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）应邀人必须为在中华人民共和国境内注册的独立法人单位或其他组织，具有固定的经营场所，能独立承担民事责任和合同义务，具备承担本分包工程施工的</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lang w:val="en-US" w:eastAsia="zh-CN"/>
        </w:rPr>
        <w:t>施工劳务不分等级</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lang w:val="en-US" w:eastAsia="zh-CN"/>
        </w:rPr>
        <w:t>安全生产许可证</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lang w:val="en-US" w:eastAsia="zh-CN"/>
        </w:rPr>
        <w:t>或其他满足本项目要求的相关</w:t>
      </w:r>
      <w:r>
        <w:rPr>
          <w:rFonts w:hint="eastAsia" w:ascii="宋体" w:hAnsi="宋体" w:cs="宋体"/>
          <w:bCs/>
          <w:color w:val="auto"/>
          <w:sz w:val="24"/>
          <w:highlight w:val="none"/>
          <w:lang w:eastAsia="zh-CN"/>
        </w:rPr>
        <w:t>资格条件、能力和信誉。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r>
        <w:rPr>
          <w:rFonts w:hint="eastAsia" w:ascii="宋体" w:hAnsi="宋体" w:cs="宋体"/>
          <w:bCs/>
          <w:color w:val="auto"/>
          <w:sz w:val="24"/>
          <w:highlight w:val="yellow"/>
          <w:lang w:eastAsia="zh-CN"/>
        </w:rPr>
        <w:t>有五年以上泛光施工经验，</w:t>
      </w:r>
      <w:r>
        <w:rPr>
          <w:rFonts w:hint="eastAsia" w:ascii="宋体" w:hAnsi="宋体" w:cs="宋体"/>
          <w:bCs/>
          <w:color w:val="auto"/>
          <w:sz w:val="24"/>
          <w:highlight w:val="yellow"/>
          <w:lang w:val="en-US" w:eastAsia="zh-CN"/>
        </w:rPr>
        <w:t>具备与询价项目相类似的</w:t>
      </w:r>
      <w:r>
        <w:rPr>
          <w:rFonts w:hint="eastAsia" w:ascii="宋体" w:hAnsi="宋体" w:cs="宋体"/>
          <w:bCs/>
          <w:color w:val="auto"/>
          <w:sz w:val="24"/>
          <w:highlight w:val="yellow"/>
          <w:lang w:eastAsia="zh-CN"/>
        </w:rPr>
        <w:t>项目</w:t>
      </w:r>
      <w:r>
        <w:rPr>
          <w:rFonts w:hint="eastAsia" w:ascii="宋体" w:hAnsi="宋体" w:cs="宋体"/>
          <w:bCs/>
          <w:color w:val="auto"/>
          <w:sz w:val="24"/>
          <w:highlight w:val="yellow"/>
          <w:lang w:val="en-US" w:eastAsia="zh-CN"/>
        </w:rPr>
        <w:t>业绩。</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yellow"/>
          <w:u w:val="single"/>
          <w:lang w:val="en-US" w:eastAsia="zh-CN"/>
        </w:rPr>
        <w:t xml:space="preserve"> 211779.33  </w:t>
      </w:r>
      <w:r>
        <w:rPr>
          <w:rFonts w:hint="eastAsia" w:ascii="宋体" w:hAnsi="宋体" w:cs="宋体"/>
          <w:b/>
          <w:bCs/>
          <w:sz w:val="24"/>
          <w:highlight w:val="yellow"/>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应邀单位应按附件1的报价书格式进行报价。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文件的关键内容字迹模糊、无法辨认的；</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yellow"/>
          <w:lang w:val="zh-TW" w:eastAsia="zh-TW" w:bidi="zh-TW"/>
        </w:rPr>
      </w:pPr>
      <w:r>
        <w:rPr>
          <w:rFonts w:hint="eastAsia" w:ascii="宋体" w:hAnsi="宋体" w:eastAsia="宋体" w:cs="宋体"/>
          <w:b/>
          <w:bCs/>
          <w:color w:val="auto"/>
          <w:kern w:val="0"/>
          <w:sz w:val="24"/>
          <w:highlight w:val="yellow"/>
          <w:lang w:val="zh-TW" w:eastAsia="zh-TW" w:bidi="zh-TW"/>
        </w:rPr>
        <w:t>（一）报价函</w:t>
      </w:r>
      <w:r>
        <w:rPr>
          <w:rFonts w:hint="eastAsia" w:ascii="宋体" w:hAnsi="宋体" w:cs="宋体"/>
          <w:b/>
          <w:bCs/>
          <w:color w:val="auto"/>
          <w:kern w:val="0"/>
          <w:sz w:val="24"/>
          <w:highlight w:val="yellow"/>
          <w:lang w:val="en-US" w:eastAsia="zh-CN" w:bidi="zh-TW"/>
        </w:rPr>
        <w:t>+工程清单+业绩表</w:t>
      </w:r>
      <w:r>
        <w:rPr>
          <w:rFonts w:hint="eastAsia" w:ascii="宋体" w:hAnsi="宋体" w:eastAsia="宋体" w:cs="宋体"/>
          <w:b/>
          <w:bCs/>
          <w:color w:val="auto"/>
          <w:kern w:val="0"/>
          <w:sz w:val="24"/>
          <w:highlight w:val="yellow"/>
          <w:lang w:val="zh-TW" w:eastAsia="zh-TW" w:bidi="zh-TW"/>
        </w:rPr>
        <w:t>。</w:t>
      </w:r>
    </w:p>
    <w:p w14:paraId="5E6CCE04">
      <w:pPr>
        <w:spacing w:line="360" w:lineRule="auto"/>
        <w:ind w:firstLine="482" w:firstLineChars="200"/>
        <w:rPr>
          <w:rFonts w:ascii="宋体" w:hAnsi="宋体" w:eastAsia="宋体" w:cs="宋体"/>
          <w:b/>
          <w:bCs/>
          <w:color w:val="auto"/>
          <w:kern w:val="0"/>
          <w:sz w:val="24"/>
          <w:highlight w:val="yellow"/>
          <w:lang w:val="zh-TW" w:eastAsia="zh-TW" w:bidi="zh-TW"/>
        </w:rPr>
      </w:pPr>
      <w:r>
        <w:rPr>
          <w:rFonts w:hint="eastAsia" w:ascii="宋体" w:hAnsi="宋体" w:eastAsia="宋体" w:cs="宋体"/>
          <w:b/>
          <w:bCs/>
          <w:color w:val="auto"/>
          <w:kern w:val="0"/>
          <w:sz w:val="24"/>
          <w:highlight w:val="yellow"/>
          <w:lang w:val="zh-TW" w:eastAsia="zh-TW" w:bidi="zh-TW"/>
        </w:rPr>
        <w:t>（二）</w:t>
      </w:r>
      <w:r>
        <w:rPr>
          <w:rFonts w:hint="eastAsia" w:ascii="宋体" w:hAnsi="宋体" w:cs="宋体"/>
          <w:b/>
          <w:bCs/>
          <w:color w:val="auto"/>
          <w:kern w:val="0"/>
          <w:sz w:val="24"/>
          <w:highlight w:val="yellow"/>
          <w:lang w:val="en-US" w:eastAsia="zh-CN" w:bidi="zh-TW"/>
        </w:rPr>
        <w:t>投标单位营业执照+资质文件+安全生产许可证</w:t>
      </w:r>
      <w:r>
        <w:rPr>
          <w:rFonts w:hint="eastAsia" w:ascii="宋体" w:hAnsi="宋体" w:eastAsia="宋体" w:cs="宋体"/>
          <w:b/>
          <w:bCs/>
          <w:color w:val="auto"/>
          <w:kern w:val="0"/>
          <w:sz w:val="24"/>
          <w:highlight w:val="yellow"/>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433FF288">
      <w:pPr>
        <w:spacing w:line="360" w:lineRule="auto"/>
        <w:ind w:firstLine="480" w:firstLineChars="200"/>
        <w:rPr>
          <w:rFonts w:hint="eastAsia" w:ascii="宋体" w:hAnsi="宋体" w:eastAsia="宋体" w:cs="宋体"/>
          <w:color w:val="auto"/>
          <w:kern w:val="0"/>
          <w:sz w:val="24"/>
          <w:highlight w:val="none"/>
          <w:lang w:val="zh-TW" w:eastAsia="zh-CN" w:bidi="zh-TW"/>
        </w:rPr>
      </w:pPr>
      <w:r>
        <w:rPr>
          <w:rFonts w:hint="eastAsia" w:ascii="宋体" w:hAnsi="宋体" w:eastAsia="宋体" w:cs="宋体"/>
          <w:color w:val="auto"/>
          <w:kern w:val="0"/>
          <w:sz w:val="24"/>
          <w:highlight w:val="none"/>
          <w:lang w:val="zh-TW" w:eastAsia="zh-TW" w:bidi="zh-TW"/>
        </w:rPr>
        <w:t>（六）报价截止时间：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11</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11</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r>
        <w:rPr>
          <w:rFonts w:hint="eastAsia" w:ascii="宋体" w:hAnsi="宋体" w:cs="宋体"/>
          <w:color w:val="auto"/>
          <w:kern w:val="0"/>
          <w:sz w:val="24"/>
          <w:highlight w:val="none"/>
          <w:lang w:val="zh-TW"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（七）报价文件递交地点</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可邮寄</w:t>
      </w:r>
      <w:r>
        <w:rPr>
          <w:rFonts w:hint="eastAsia" w:ascii="宋体" w:hAnsi="宋体" w:cs="宋体"/>
          <w:color w:val="auto"/>
          <w:kern w:val="0"/>
          <w:sz w:val="24"/>
          <w:highlight w:val="none"/>
          <w:lang w:val="zh-TW" w:eastAsia="zh-CN" w:bidi="zh-TW"/>
        </w:rPr>
        <w:t>）</w:t>
      </w:r>
      <w:r>
        <w:rPr>
          <w:rFonts w:hint="eastAsia" w:ascii="宋体" w:hAnsi="宋体" w:eastAsia="宋体" w:cs="宋体"/>
          <w:color w:val="auto"/>
          <w:kern w:val="0"/>
          <w:sz w:val="24"/>
          <w:highlight w:val="none"/>
          <w:lang w:val="zh-TW" w:eastAsia="zh-TW" w:bidi="zh-TW"/>
        </w:rPr>
        <w:t>：佛山市禅城区祖庙街道万科金融C座33楼</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联系人：成工13702343656。</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rPr>
      </w:pPr>
      <w:r>
        <w:rPr>
          <w:rFonts w:hint="eastAsia" w:ascii="宋体" w:hAnsi="宋体" w:cs="宋体"/>
          <w:bCs/>
          <w:sz w:val="24"/>
        </w:rPr>
        <w:t>附件1.报价函</w:t>
      </w:r>
    </w:p>
    <w:p w14:paraId="4E5CBC3C">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附件</w:t>
      </w:r>
      <w:r>
        <w:rPr>
          <w:rFonts w:hint="eastAsia" w:ascii="宋体" w:hAnsi="宋体" w:cs="宋体"/>
          <w:bCs/>
          <w:sz w:val="24"/>
          <w:lang w:val="en-US" w:eastAsia="zh-CN"/>
        </w:rPr>
        <w:t>2</w:t>
      </w:r>
      <w:r>
        <w:rPr>
          <w:rFonts w:hint="eastAsia" w:ascii="宋体" w:hAnsi="宋体" w:cs="宋体"/>
          <w:bCs/>
          <w:sz w:val="24"/>
        </w:rPr>
        <w:t>.</w:t>
      </w:r>
      <w:r>
        <w:rPr>
          <w:rFonts w:hint="eastAsia" w:ascii="宋体" w:hAnsi="宋体" w:cs="宋体"/>
          <w:bCs/>
          <w:sz w:val="24"/>
          <w:lang w:val="en-US" w:eastAsia="zh-CN"/>
        </w:rPr>
        <w:t>业绩表（范本</w:t>
      </w:r>
      <w:bookmarkStart w:id="2" w:name="_GoBack"/>
      <w:bookmarkEnd w:id="2"/>
      <w:r>
        <w:rPr>
          <w:rFonts w:hint="eastAsia" w:ascii="宋体" w:hAnsi="宋体" w:cs="宋体"/>
          <w:bCs/>
          <w:sz w:val="24"/>
          <w:lang w:val="en-US" w:eastAsia="zh-CN"/>
        </w:rPr>
        <w:t>）</w:t>
      </w:r>
    </w:p>
    <w:p w14:paraId="71A3BD8A">
      <w:pPr>
        <w:pStyle w:val="16"/>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附件3.文件密封页范本</w:t>
      </w:r>
    </w:p>
    <w:p w14:paraId="5DCC8872">
      <w:pPr>
        <w:pStyle w:val="16"/>
        <w:spacing w:line="360" w:lineRule="auto"/>
        <w:ind w:firstLine="480" w:firstLineChars="200"/>
        <w:rPr>
          <w:rFonts w:hint="default" w:ascii="宋体" w:hAnsi="宋体" w:cs="宋体"/>
          <w:bCs/>
          <w:sz w:val="24"/>
          <w:lang w:val="en-US" w:eastAsia="zh-CN"/>
        </w:rPr>
      </w:pPr>
      <w:r>
        <w:rPr>
          <w:rFonts w:hint="eastAsia" w:ascii="宋体" w:hAnsi="宋体" w:cs="宋体"/>
          <w:bCs/>
          <w:sz w:val="24"/>
          <w:lang w:val="en-US" w:eastAsia="zh-CN"/>
        </w:rPr>
        <w:t>附件4.文件密封示例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11</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5</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佛山建业大厦亮化工程-泛光施工劳务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057"/>
        <w:gridCol w:w="1427"/>
        <w:gridCol w:w="2942"/>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lang w:val="en-US" w:eastAsia="zh-CN"/>
              </w:rPr>
            </w:pPr>
            <w:r>
              <w:rPr>
                <w:rFonts w:hint="eastAsia" w:ascii="宋体" w:hAnsi="宋体" w:cs="宋体"/>
                <w:b/>
                <w:bCs/>
                <w:szCs w:val="22"/>
                <w:lang w:val="en-US" w:eastAsia="zh-CN"/>
              </w:rPr>
              <w:t>工程名称</w:t>
            </w:r>
          </w:p>
        </w:tc>
        <w:tc>
          <w:tcPr>
            <w:tcW w:w="1536" w:type="pct"/>
            <w:vAlign w:val="center"/>
          </w:tcPr>
          <w:p w14:paraId="70F932AA">
            <w:pPr>
              <w:tabs>
                <w:tab w:val="left" w:pos="1660"/>
              </w:tabs>
              <w:jc w:val="center"/>
              <w:rPr>
                <w:rFonts w:hint="eastAsia" w:ascii="宋体" w:hAnsi="宋体" w:eastAsia="宋体" w:cs="宋体"/>
                <w:b/>
                <w:bCs/>
                <w:szCs w:val="22"/>
                <w:lang w:eastAsia="zh-CN"/>
              </w:rPr>
            </w:pPr>
            <w:r>
              <w:rPr>
                <w:rFonts w:hint="eastAsia" w:ascii="宋体" w:hAnsi="宋体" w:cs="宋体"/>
                <w:b/>
                <w:bCs/>
                <w:szCs w:val="22"/>
                <w:lang w:val="en-US" w:eastAsia="zh-CN"/>
              </w:rPr>
              <w:t>工作内容</w:t>
            </w:r>
          </w:p>
        </w:tc>
        <w:tc>
          <w:tcPr>
            <w:tcW w:w="717" w:type="pct"/>
            <w:vAlign w:val="center"/>
          </w:tcPr>
          <w:p w14:paraId="5FA9E60B">
            <w:pPr>
              <w:tabs>
                <w:tab w:val="left" w:pos="1660"/>
              </w:tabs>
              <w:jc w:val="center"/>
              <w:rPr>
                <w:rFonts w:hint="eastAsia" w:ascii="宋体" w:hAnsi="宋体" w:eastAsia="宋体" w:cs="宋体"/>
                <w:b/>
                <w:bCs/>
                <w:szCs w:val="22"/>
                <w:lang w:val="en-US" w:eastAsia="zh-CN"/>
              </w:rPr>
            </w:pPr>
            <w:r>
              <w:rPr>
                <w:rFonts w:hint="eastAsia" w:ascii="宋体" w:hAnsi="宋体" w:cs="宋体"/>
                <w:b/>
                <w:bCs/>
                <w:szCs w:val="22"/>
                <w:lang w:val="en-US" w:eastAsia="zh-CN"/>
              </w:rPr>
              <w:t>采购预算金额</w:t>
            </w:r>
            <w:r>
              <w:rPr>
                <w:rFonts w:hint="eastAsia" w:ascii="宋体" w:hAnsi="宋体" w:cs="宋体"/>
                <w:b/>
                <w:bCs/>
                <w:szCs w:val="22"/>
              </w:rPr>
              <w:t>（元）</w:t>
            </w:r>
          </w:p>
        </w:tc>
        <w:tc>
          <w:tcPr>
            <w:tcW w:w="1478" w:type="pct"/>
            <w:vAlign w:val="center"/>
          </w:tcPr>
          <w:p w14:paraId="3F23669E">
            <w:pPr>
              <w:tabs>
                <w:tab w:val="left" w:pos="1660"/>
              </w:tabs>
              <w:jc w:val="center"/>
              <w:rPr>
                <w:rFonts w:hint="default" w:ascii="宋体" w:hAnsi="宋体" w:eastAsia="宋体" w:cs="宋体"/>
                <w:b/>
                <w:bCs/>
                <w:szCs w:val="22"/>
                <w:lang w:val="en-US" w:eastAsia="zh-CN"/>
              </w:rPr>
            </w:pPr>
            <w:r>
              <w:rPr>
                <w:rFonts w:hint="eastAsia" w:ascii="宋体" w:hAnsi="宋体" w:cs="宋体"/>
                <w:b/>
                <w:bCs/>
                <w:szCs w:val="22"/>
              </w:rPr>
              <w:t>报价含税总价（元）</w:t>
            </w:r>
          </w:p>
        </w:tc>
        <w:tc>
          <w:tcPr>
            <w:tcW w:w="693" w:type="pct"/>
            <w:vAlign w:val="center"/>
          </w:tcPr>
          <w:p w14:paraId="2F993617">
            <w:pPr>
              <w:tabs>
                <w:tab w:val="left" w:pos="1660"/>
              </w:tabs>
              <w:jc w:val="center"/>
              <w:rPr>
                <w:rFonts w:ascii="宋体" w:hAnsi="宋体" w:cs="宋体"/>
                <w:b/>
                <w:bCs/>
                <w:szCs w:val="22"/>
              </w:rPr>
            </w:pPr>
            <w:r>
              <w:rPr>
                <w:rFonts w:hint="eastAsia" w:ascii="宋体" w:hAnsi="宋体" w:cs="宋体"/>
                <w:b/>
                <w:bCs/>
                <w:szCs w:val="22"/>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佛山建业大厦亮化工程-泛光施工劳务</w:t>
            </w:r>
          </w:p>
        </w:tc>
        <w:tc>
          <w:tcPr>
            <w:tcW w:w="1536" w:type="pct"/>
            <w:vAlign w:val="center"/>
          </w:tcPr>
          <w:p w14:paraId="07E272E7">
            <w:pPr>
              <w:rPr>
                <w:rFonts w:hint="eastAsia" w:ascii="宋体" w:hAnsi="宋体" w:eastAsia="宋体" w:cs="宋体"/>
                <w:color w:val="auto"/>
                <w:szCs w:val="22"/>
                <w:lang w:eastAsia="zh-CN"/>
              </w:rPr>
            </w:pPr>
            <w:r>
              <w:rPr>
                <w:rFonts w:hint="eastAsia" w:ascii="宋体" w:hAnsi="宋体" w:cs="宋体"/>
                <w:highlight w:val="none"/>
                <w:lang w:val="en-US" w:eastAsia="zh-CN"/>
              </w:rPr>
              <w:t>包括照明系统、控制系统等设备的安装，如配电箱、开关电源、电力电缆、装饰灯、桥架、固定支架安装等并配合完成验收工作，详见清单及图纸，乙方需充分考虑其他辅材、调试的费用，包含在报价内并做说明。</w:t>
            </w:r>
          </w:p>
        </w:tc>
        <w:tc>
          <w:tcPr>
            <w:tcW w:w="717" w:type="pct"/>
            <w:vAlign w:val="center"/>
          </w:tcPr>
          <w:p w14:paraId="447B8799">
            <w:pPr>
              <w:widowControl/>
              <w:jc w:val="center"/>
              <w:textAlignment w:val="center"/>
              <w:rPr>
                <w:rFonts w:hint="eastAsia" w:ascii="宋体" w:hAnsi="宋体" w:eastAsia="宋体" w:cs="宋体"/>
                <w:color w:val="auto"/>
                <w:sz w:val="22"/>
                <w:szCs w:val="22"/>
                <w:lang w:val="en-US" w:eastAsia="zh-CN"/>
              </w:rPr>
            </w:pPr>
            <w:r>
              <w:rPr>
                <w:rFonts w:hint="eastAsia" w:ascii="宋体" w:hAnsi="宋体"/>
                <w:u w:val="single"/>
                <w:lang w:eastAsia="zh-CN"/>
              </w:rPr>
              <w:t>211779.33</w:t>
            </w:r>
          </w:p>
        </w:tc>
        <w:tc>
          <w:tcPr>
            <w:tcW w:w="1478" w:type="pct"/>
            <w:vAlign w:val="center"/>
          </w:tcPr>
          <w:p w14:paraId="0206F759">
            <w:pPr>
              <w:widowControl/>
              <w:jc w:val="center"/>
              <w:textAlignment w:val="center"/>
              <w:rPr>
                <w:rFonts w:hint="default"/>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23544644">
      <w:pPr>
        <w:rPr>
          <w:rFonts w:hint="eastAsia" w:ascii="宋体"/>
          <w:sz w:val="28"/>
          <w:szCs w:val="28"/>
          <w:highlight w:val="none"/>
          <w:lang w:val="en-US" w:eastAsia="zh-CN"/>
        </w:rPr>
      </w:pPr>
      <w:bookmarkStart w:id="0" w:name="_Toc320526754"/>
      <w:bookmarkStart w:id="1" w:name="_Toc232560286"/>
      <w:r>
        <w:rPr>
          <w:rFonts w:hint="eastAsia" w:ascii="宋体"/>
          <w:sz w:val="28"/>
          <w:szCs w:val="28"/>
          <w:highlight w:val="none"/>
          <w:lang w:val="en-US" w:eastAsia="zh-CN"/>
        </w:rPr>
        <w:t>附件2 业绩表</w:t>
      </w:r>
    </w:p>
    <w:p w14:paraId="67D2F756">
      <w:pPr>
        <w:widowControl/>
        <w:spacing w:line="44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XX公司</w:t>
      </w:r>
      <w:r>
        <w:rPr>
          <w:rFonts w:hint="eastAsia" w:ascii="宋体" w:hAnsi="宋体" w:eastAsia="宋体" w:cs="宋体"/>
          <w:b w:val="0"/>
          <w:bCs w:val="0"/>
          <w:sz w:val="28"/>
          <w:szCs w:val="28"/>
        </w:rPr>
        <w:t>近</w:t>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年业绩汇总表</w:t>
      </w:r>
    </w:p>
    <w:p w14:paraId="08B92331">
      <w:pPr>
        <w:bidi w:val="0"/>
        <w:rPr>
          <w:rFonts w:hint="eastAsia" w:ascii="宋体" w:hAnsi="宋体" w:eastAsia="宋体" w:cs="宋体"/>
          <w:sz w:val="28"/>
          <w:szCs w:val="28"/>
        </w:rPr>
      </w:pPr>
    </w:p>
    <w:tbl>
      <w:tblPr>
        <w:tblStyle w:val="18"/>
        <w:tblW w:w="94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1"/>
        <w:gridCol w:w="3183"/>
        <w:gridCol w:w="2023"/>
        <w:gridCol w:w="1288"/>
        <w:gridCol w:w="1136"/>
        <w:gridCol w:w="761"/>
        <w:gridCol w:w="534"/>
      </w:tblGrid>
      <w:tr w14:paraId="3E661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551" w:type="dxa"/>
            <w:vAlign w:val="center"/>
          </w:tcPr>
          <w:p w14:paraId="19CA7593">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183" w:type="dxa"/>
            <w:vAlign w:val="center"/>
          </w:tcPr>
          <w:p w14:paraId="1EA82D23">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业绩名称及主要内容</w:t>
            </w:r>
          </w:p>
        </w:tc>
        <w:tc>
          <w:tcPr>
            <w:tcW w:w="2023" w:type="dxa"/>
            <w:vAlign w:val="center"/>
          </w:tcPr>
          <w:p w14:paraId="11FB515D">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发包单位</w:t>
            </w:r>
          </w:p>
        </w:tc>
        <w:tc>
          <w:tcPr>
            <w:tcW w:w="1288" w:type="dxa"/>
            <w:vAlign w:val="center"/>
          </w:tcPr>
          <w:p w14:paraId="354385A7">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合同签订日期</w:t>
            </w:r>
          </w:p>
        </w:tc>
        <w:tc>
          <w:tcPr>
            <w:tcW w:w="1136" w:type="dxa"/>
            <w:vAlign w:val="center"/>
          </w:tcPr>
          <w:p w14:paraId="4CFC2F0A">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合同金额</w:t>
            </w:r>
          </w:p>
        </w:tc>
        <w:tc>
          <w:tcPr>
            <w:tcW w:w="761" w:type="dxa"/>
            <w:tcBorders>
              <w:right w:val="single" w:color="auto" w:sz="4" w:space="0"/>
            </w:tcBorders>
            <w:vAlign w:val="center"/>
          </w:tcPr>
          <w:p w14:paraId="42D90317">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竣工时间</w:t>
            </w:r>
          </w:p>
        </w:tc>
        <w:tc>
          <w:tcPr>
            <w:tcW w:w="534" w:type="dxa"/>
            <w:tcBorders>
              <w:left w:val="single" w:color="auto" w:sz="4" w:space="0"/>
            </w:tcBorders>
            <w:vAlign w:val="center"/>
          </w:tcPr>
          <w:p w14:paraId="7C9ED769">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2BEAB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51" w:type="dxa"/>
            <w:vAlign w:val="center"/>
          </w:tcPr>
          <w:p w14:paraId="030B8BEB">
            <w:pPr>
              <w:jc w:val="center"/>
              <w:rPr>
                <w:rFonts w:hint="eastAsia" w:ascii="宋体" w:hAnsi="宋体" w:eastAsia="宋体" w:cs="宋体"/>
                <w:b/>
                <w:sz w:val="28"/>
                <w:szCs w:val="28"/>
              </w:rPr>
            </w:pPr>
          </w:p>
        </w:tc>
        <w:tc>
          <w:tcPr>
            <w:tcW w:w="3183" w:type="dxa"/>
          </w:tcPr>
          <w:p w14:paraId="66ADF851">
            <w:pPr>
              <w:spacing w:before="156" w:after="156" w:line="400" w:lineRule="exact"/>
              <w:rPr>
                <w:rFonts w:hint="eastAsia" w:ascii="宋体" w:hAnsi="宋体" w:eastAsia="宋体" w:cs="宋体"/>
                <w:sz w:val="28"/>
                <w:szCs w:val="28"/>
              </w:rPr>
            </w:pPr>
          </w:p>
        </w:tc>
        <w:tc>
          <w:tcPr>
            <w:tcW w:w="2023" w:type="dxa"/>
          </w:tcPr>
          <w:p w14:paraId="2D2095D3">
            <w:pPr>
              <w:spacing w:before="156" w:after="156" w:line="400" w:lineRule="exact"/>
              <w:rPr>
                <w:rFonts w:hint="eastAsia" w:ascii="宋体" w:hAnsi="宋体" w:eastAsia="宋体" w:cs="宋体"/>
                <w:sz w:val="28"/>
                <w:szCs w:val="28"/>
              </w:rPr>
            </w:pPr>
          </w:p>
        </w:tc>
        <w:tc>
          <w:tcPr>
            <w:tcW w:w="1288" w:type="dxa"/>
            <w:vAlign w:val="center"/>
          </w:tcPr>
          <w:p w14:paraId="30ED5558">
            <w:pPr>
              <w:jc w:val="center"/>
              <w:rPr>
                <w:rFonts w:hint="eastAsia" w:ascii="宋体" w:hAnsi="宋体" w:eastAsia="宋体" w:cs="宋体"/>
                <w:bCs/>
                <w:sz w:val="28"/>
                <w:szCs w:val="28"/>
              </w:rPr>
            </w:pPr>
          </w:p>
        </w:tc>
        <w:tc>
          <w:tcPr>
            <w:tcW w:w="1136" w:type="dxa"/>
          </w:tcPr>
          <w:p w14:paraId="5A7CF71C">
            <w:pPr>
              <w:spacing w:before="156" w:after="156" w:line="400" w:lineRule="exact"/>
              <w:rPr>
                <w:rFonts w:hint="eastAsia" w:ascii="宋体" w:hAnsi="宋体" w:eastAsia="宋体" w:cs="宋体"/>
                <w:sz w:val="28"/>
                <w:szCs w:val="28"/>
              </w:rPr>
            </w:pPr>
          </w:p>
        </w:tc>
        <w:tc>
          <w:tcPr>
            <w:tcW w:w="761" w:type="dxa"/>
            <w:tcBorders>
              <w:right w:val="single" w:color="auto" w:sz="4" w:space="0"/>
            </w:tcBorders>
          </w:tcPr>
          <w:p w14:paraId="5062ECF8">
            <w:pPr>
              <w:spacing w:before="156" w:after="156" w:line="400" w:lineRule="exact"/>
              <w:rPr>
                <w:rFonts w:hint="eastAsia" w:ascii="宋体" w:hAnsi="宋体" w:eastAsia="宋体" w:cs="宋体"/>
                <w:sz w:val="28"/>
                <w:szCs w:val="28"/>
              </w:rPr>
            </w:pPr>
          </w:p>
        </w:tc>
        <w:tc>
          <w:tcPr>
            <w:tcW w:w="534" w:type="dxa"/>
            <w:tcBorders>
              <w:left w:val="single" w:color="auto" w:sz="4" w:space="0"/>
            </w:tcBorders>
            <w:vAlign w:val="center"/>
          </w:tcPr>
          <w:p w14:paraId="2A997381">
            <w:pPr>
              <w:jc w:val="center"/>
              <w:rPr>
                <w:rFonts w:hint="eastAsia" w:ascii="宋体" w:hAnsi="宋体" w:eastAsia="宋体" w:cs="宋体"/>
                <w:b/>
                <w:sz w:val="28"/>
                <w:szCs w:val="28"/>
              </w:rPr>
            </w:pPr>
          </w:p>
        </w:tc>
      </w:tr>
      <w:tr w14:paraId="2432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51" w:type="dxa"/>
            <w:vAlign w:val="center"/>
          </w:tcPr>
          <w:p w14:paraId="5568FF84">
            <w:pPr>
              <w:jc w:val="center"/>
              <w:rPr>
                <w:rFonts w:hint="eastAsia" w:ascii="宋体" w:hAnsi="宋体" w:eastAsia="宋体" w:cs="宋体"/>
                <w:b/>
                <w:sz w:val="28"/>
                <w:szCs w:val="28"/>
              </w:rPr>
            </w:pPr>
          </w:p>
        </w:tc>
        <w:tc>
          <w:tcPr>
            <w:tcW w:w="3183" w:type="dxa"/>
          </w:tcPr>
          <w:p w14:paraId="08F1BE05">
            <w:pPr>
              <w:spacing w:before="156" w:after="156" w:line="400" w:lineRule="exact"/>
              <w:rPr>
                <w:rFonts w:hint="eastAsia" w:ascii="宋体" w:hAnsi="宋体" w:eastAsia="宋体" w:cs="宋体"/>
                <w:sz w:val="28"/>
                <w:szCs w:val="28"/>
              </w:rPr>
            </w:pPr>
          </w:p>
        </w:tc>
        <w:tc>
          <w:tcPr>
            <w:tcW w:w="2023" w:type="dxa"/>
          </w:tcPr>
          <w:p w14:paraId="3F61625D">
            <w:pPr>
              <w:spacing w:before="156" w:after="156" w:line="400" w:lineRule="exact"/>
              <w:rPr>
                <w:rFonts w:hint="eastAsia" w:ascii="宋体" w:hAnsi="宋体" w:eastAsia="宋体" w:cs="宋体"/>
                <w:sz w:val="28"/>
                <w:szCs w:val="28"/>
              </w:rPr>
            </w:pPr>
          </w:p>
        </w:tc>
        <w:tc>
          <w:tcPr>
            <w:tcW w:w="1288" w:type="dxa"/>
            <w:vAlign w:val="center"/>
          </w:tcPr>
          <w:p w14:paraId="0E1C55C4">
            <w:pPr>
              <w:jc w:val="center"/>
              <w:rPr>
                <w:rFonts w:hint="eastAsia" w:ascii="宋体" w:hAnsi="宋体" w:eastAsia="宋体" w:cs="宋体"/>
                <w:bCs/>
                <w:sz w:val="28"/>
                <w:szCs w:val="28"/>
              </w:rPr>
            </w:pPr>
          </w:p>
        </w:tc>
        <w:tc>
          <w:tcPr>
            <w:tcW w:w="1136" w:type="dxa"/>
          </w:tcPr>
          <w:p w14:paraId="614959CF">
            <w:pPr>
              <w:spacing w:before="156" w:after="156" w:line="400" w:lineRule="exact"/>
              <w:rPr>
                <w:rFonts w:hint="eastAsia" w:ascii="宋体" w:hAnsi="宋体" w:eastAsia="宋体" w:cs="宋体"/>
                <w:sz w:val="28"/>
                <w:szCs w:val="28"/>
              </w:rPr>
            </w:pPr>
          </w:p>
        </w:tc>
        <w:tc>
          <w:tcPr>
            <w:tcW w:w="761" w:type="dxa"/>
            <w:tcBorders>
              <w:right w:val="single" w:color="auto" w:sz="4" w:space="0"/>
            </w:tcBorders>
          </w:tcPr>
          <w:p w14:paraId="3075C00E">
            <w:pPr>
              <w:spacing w:before="156" w:after="156" w:line="400" w:lineRule="exact"/>
              <w:rPr>
                <w:rFonts w:hint="eastAsia" w:ascii="宋体" w:hAnsi="宋体" w:eastAsia="宋体" w:cs="宋体"/>
                <w:sz w:val="28"/>
                <w:szCs w:val="28"/>
              </w:rPr>
            </w:pPr>
          </w:p>
        </w:tc>
        <w:tc>
          <w:tcPr>
            <w:tcW w:w="534" w:type="dxa"/>
            <w:tcBorders>
              <w:left w:val="single" w:color="auto" w:sz="4" w:space="0"/>
            </w:tcBorders>
            <w:vAlign w:val="center"/>
          </w:tcPr>
          <w:p w14:paraId="66828C3C">
            <w:pPr>
              <w:jc w:val="center"/>
              <w:rPr>
                <w:rFonts w:hint="eastAsia" w:ascii="宋体" w:hAnsi="宋体" w:eastAsia="宋体" w:cs="宋体"/>
                <w:b/>
                <w:sz w:val="28"/>
                <w:szCs w:val="28"/>
              </w:rPr>
            </w:pPr>
          </w:p>
        </w:tc>
      </w:tr>
      <w:tr w14:paraId="4388F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51" w:type="dxa"/>
            <w:vAlign w:val="center"/>
          </w:tcPr>
          <w:p w14:paraId="7B847904">
            <w:pPr>
              <w:jc w:val="center"/>
              <w:rPr>
                <w:rFonts w:hint="eastAsia" w:ascii="宋体" w:hAnsi="宋体" w:eastAsia="宋体" w:cs="宋体"/>
                <w:b/>
                <w:sz w:val="28"/>
                <w:szCs w:val="28"/>
              </w:rPr>
            </w:pPr>
          </w:p>
        </w:tc>
        <w:tc>
          <w:tcPr>
            <w:tcW w:w="3183" w:type="dxa"/>
          </w:tcPr>
          <w:p w14:paraId="12AAC9BF">
            <w:pPr>
              <w:spacing w:before="156" w:after="156" w:line="400" w:lineRule="exact"/>
              <w:rPr>
                <w:rFonts w:hint="eastAsia" w:ascii="宋体" w:hAnsi="宋体" w:eastAsia="宋体" w:cs="宋体"/>
                <w:sz w:val="28"/>
                <w:szCs w:val="28"/>
              </w:rPr>
            </w:pPr>
          </w:p>
        </w:tc>
        <w:tc>
          <w:tcPr>
            <w:tcW w:w="2023" w:type="dxa"/>
          </w:tcPr>
          <w:p w14:paraId="6EF610D7">
            <w:pPr>
              <w:spacing w:before="156" w:after="156" w:line="400" w:lineRule="exact"/>
              <w:rPr>
                <w:rFonts w:hint="eastAsia" w:ascii="宋体" w:hAnsi="宋体" w:eastAsia="宋体" w:cs="宋体"/>
                <w:sz w:val="28"/>
                <w:szCs w:val="28"/>
              </w:rPr>
            </w:pPr>
          </w:p>
        </w:tc>
        <w:tc>
          <w:tcPr>
            <w:tcW w:w="1288" w:type="dxa"/>
            <w:vAlign w:val="center"/>
          </w:tcPr>
          <w:p w14:paraId="37CC9CC6">
            <w:pPr>
              <w:jc w:val="center"/>
              <w:rPr>
                <w:rFonts w:hint="eastAsia" w:ascii="宋体" w:hAnsi="宋体" w:eastAsia="宋体" w:cs="宋体"/>
                <w:bCs/>
                <w:sz w:val="28"/>
                <w:szCs w:val="28"/>
              </w:rPr>
            </w:pPr>
          </w:p>
        </w:tc>
        <w:tc>
          <w:tcPr>
            <w:tcW w:w="1136" w:type="dxa"/>
          </w:tcPr>
          <w:p w14:paraId="51B78619">
            <w:pPr>
              <w:spacing w:before="156" w:after="156" w:line="400" w:lineRule="exact"/>
              <w:rPr>
                <w:rFonts w:hint="eastAsia" w:ascii="宋体" w:hAnsi="宋体" w:eastAsia="宋体" w:cs="宋体"/>
                <w:sz w:val="28"/>
                <w:szCs w:val="28"/>
              </w:rPr>
            </w:pPr>
          </w:p>
        </w:tc>
        <w:tc>
          <w:tcPr>
            <w:tcW w:w="761" w:type="dxa"/>
            <w:tcBorders>
              <w:right w:val="single" w:color="auto" w:sz="4" w:space="0"/>
            </w:tcBorders>
          </w:tcPr>
          <w:p w14:paraId="6CF64FCD">
            <w:pPr>
              <w:spacing w:before="156" w:after="156" w:line="400" w:lineRule="exact"/>
              <w:rPr>
                <w:rFonts w:hint="eastAsia" w:ascii="宋体" w:hAnsi="宋体" w:eastAsia="宋体" w:cs="宋体"/>
                <w:sz w:val="28"/>
                <w:szCs w:val="28"/>
              </w:rPr>
            </w:pPr>
          </w:p>
        </w:tc>
        <w:tc>
          <w:tcPr>
            <w:tcW w:w="534" w:type="dxa"/>
            <w:tcBorders>
              <w:left w:val="single" w:color="auto" w:sz="4" w:space="0"/>
            </w:tcBorders>
            <w:vAlign w:val="center"/>
          </w:tcPr>
          <w:p w14:paraId="423037D8">
            <w:pPr>
              <w:jc w:val="center"/>
              <w:rPr>
                <w:rFonts w:hint="eastAsia" w:ascii="宋体" w:hAnsi="宋体" w:eastAsia="宋体" w:cs="宋体"/>
                <w:b/>
                <w:sz w:val="28"/>
                <w:szCs w:val="28"/>
              </w:rPr>
            </w:pPr>
          </w:p>
        </w:tc>
      </w:tr>
      <w:tr w14:paraId="643AC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51" w:type="dxa"/>
            <w:vAlign w:val="center"/>
          </w:tcPr>
          <w:p w14:paraId="0E09CA2A">
            <w:pPr>
              <w:jc w:val="center"/>
              <w:rPr>
                <w:rFonts w:hint="eastAsia" w:ascii="宋体" w:hAnsi="宋体" w:eastAsia="宋体" w:cs="宋体"/>
                <w:b/>
                <w:sz w:val="28"/>
                <w:szCs w:val="28"/>
              </w:rPr>
            </w:pPr>
          </w:p>
        </w:tc>
        <w:tc>
          <w:tcPr>
            <w:tcW w:w="3183" w:type="dxa"/>
          </w:tcPr>
          <w:p w14:paraId="0762F274">
            <w:pPr>
              <w:spacing w:before="156" w:after="156" w:line="400" w:lineRule="exact"/>
              <w:rPr>
                <w:rFonts w:hint="eastAsia" w:ascii="宋体" w:hAnsi="宋体" w:eastAsia="宋体" w:cs="宋体"/>
                <w:sz w:val="28"/>
                <w:szCs w:val="28"/>
              </w:rPr>
            </w:pPr>
          </w:p>
        </w:tc>
        <w:tc>
          <w:tcPr>
            <w:tcW w:w="2023" w:type="dxa"/>
          </w:tcPr>
          <w:p w14:paraId="3AE34B5A">
            <w:pPr>
              <w:spacing w:before="156" w:after="156" w:line="400" w:lineRule="exact"/>
              <w:rPr>
                <w:rFonts w:hint="eastAsia" w:ascii="宋体" w:hAnsi="宋体" w:eastAsia="宋体" w:cs="宋体"/>
                <w:sz w:val="28"/>
                <w:szCs w:val="28"/>
              </w:rPr>
            </w:pPr>
          </w:p>
        </w:tc>
        <w:tc>
          <w:tcPr>
            <w:tcW w:w="1288" w:type="dxa"/>
            <w:vAlign w:val="center"/>
          </w:tcPr>
          <w:p w14:paraId="43955E5E">
            <w:pPr>
              <w:jc w:val="center"/>
              <w:rPr>
                <w:rFonts w:hint="eastAsia" w:ascii="宋体" w:hAnsi="宋体" w:eastAsia="宋体" w:cs="宋体"/>
                <w:bCs/>
                <w:sz w:val="28"/>
                <w:szCs w:val="28"/>
              </w:rPr>
            </w:pPr>
          </w:p>
        </w:tc>
        <w:tc>
          <w:tcPr>
            <w:tcW w:w="1136" w:type="dxa"/>
          </w:tcPr>
          <w:p w14:paraId="7B9C7013">
            <w:pPr>
              <w:spacing w:before="156" w:after="156" w:line="400" w:lineRule="exact"/>
              <w:rPr>
                <w:rFonts w:hint="eastAsia" w:ascii="宋体" w:hAnsi="宋体" w:eastAsia="宋体" w:cs="宋体"/>
                <w:sz w:val="28"/>
                <w:szCs w:val="28"/>
              </w:rPr>
            </w:pPr>
          </w:p>
        </w:tc>
        <w:tc>
          <w:tcPr>
            <w:tcW w:w="761" w:type="dxa"/>
            <w:tcBorders>
              <w:right w:val="single" w:color="auto" w:sz="4" w:space="0"/>
            </w:tcBorders>
          </w:tcPr>
          <w:p w14:paraId="08ACD9A0">
            <w:pPr>
              <w:spacing w:before="156" w:after="156" w:line="400" w:lineRule="exact"/>
              <w:rPr>
                <w:rFonts w:hint="eastAsia" w:ascii="宋体" w:hAnsi="宋体" w:eastAsia="宋体" w:cs="宋体"/>
                <w:sz w:val="28"/>
                <w:szCs w:val="28"/>
              </w:rPr>
            </w:pPr>
          </w:p>
        </w:tc>
        <w:tc>
          <w:tcPr>
            <w:tcW w:w="534" w:type="dxa"/>
            <w:tcBorders>
              <w:left w:val="single" w:color="auto" w:sz="4" w:space="0"/>
            </w:tcBorders>
            <w:vAlign w:val="center"/>
          </w:tcPr>
          <w:p w14:paraId="7331935F">
            <w:pPr>
              <w:jc w:val="center"/>
              <w:rPr>
                <w:rFonts w:hint="eastAsia" w:ascii="宋体" w:hAnsi="宋体" w:eastAsia="宋体" w:cs="宋体"/>
                <w:b/>
                <w:sz w:val="28"/>
                <w:szCs w:val="28"/>
              </w:rPr>
            </w:pPr>
          </w:p>
        </w:tc>
      </w:tr>
      <w:tr w14:paraId="0C64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51" w:type="dxa"/>
            <w:vAlign w:val="center"/>
          </w:tcPr>
          <w:p w14:paraId="66B9F9FB">
            <w:pPr>
              <w:jc w:val="center"/>
              <w:rPr>
                <w:rFonts w:hint="eastAsia" w:ascii="宋体" w:hAnsi="宋体" w:eastAsia="宋体" w:cs="宋体"/>
                <w:b/>
                <w:sz w:val="28"/>
                <w:szCs w:val="28"/>
              </w:rPr>
            </w:pPr>
          </w:p>
        </w:tc>
        <w:tc>
          <w:tcPr>
            <w:tcW w:w="3183" w:type="dxa"/>
          </w:tcPr>
          <w:p w14:paraId="2ED7EBB8">
            <w:pPr>
              <w:spacing w:before="156" w:after="156" w:line="400" w:lineRule="exact"/>
              <w:rPr>
                <w:rFonts w:hint="eastAsia" w:ascii="宋体" w:hAnsi="宋体" w:eastAsia="宋体" w:cs="宋体"/>
                <w:sz w:val="28"/>
                <w:szCs w:val="28"/>
              </w:rPr>
            </w:pPr>
          </w:p>
        </w:tc>
        <w:tc>
          <w:tcPr>
            <w:tcW w:w="2023" w:type="dxa"/>
          </w:tcPr>
          <w:p w14:paraId="08255440">
            <w:pPr>
              <w:spacing w:before="156" w:after="156" w:line="400" w:lineRule="exact"/>
              <w:rPr>
                <w:rFonts w:hint="eastAsia" w:ascii="宋体" w:hAnsi="宋体" w:eastAsia="宋体" w:cs="宋体"/>
                <w:sz w:val="28"/>
                <w:szCs w:val="28"/>
              </w:rPr>
            </w:pPr>
          </w:p>
        </w:tc>
        <w:tc>
          <w:tcPr>
            <w:tcW w:w="1288" w:type="dxa"/>
            <w:vAlign w:val="center"/>
          </w:tcPr>
          <w:p w14:paraId="20EA558B">
            <w:pPr>
              <w:jc w:val="center"/>
              <w:rPr>
                <w:rFonts w:hint="eastAsia" w:ascii="宋体" w:hAnsi="宋体" w:eastAsia="宋体" w:cs="宋体"/>
                <w:bCs/>
                <w:sz w:val="28"/>
                <w:szCs w:val="28"/>
              </w:rPr>
            </w:pPr>
          </w:p>
        </w:tc>
        <w:tc>
          <w:tcPr>
            <w:tcW w:w="1136" w:type="dxa"/>
          </w:tcPr>
          <w:p w14:paraId="394D6AB9">
            <w:pPr>
              <w:spacing w:before="156" w:after="156" w:line="400" w:lineRule="exact"/>
              <w:rPr>
                <w:rFonts w:hint="eastAsia" w:ascii="宋体" w:hAnsi="宋体" w:eastAsia="宋体" w:cs="宋体"/>
                <w:sz w:val="28"/>
                <w:szCs w:val="28"/>
              </w:rPr>
            </w:pPr>
          </w:p>
        </w:tc>
        <w:tc>
          <w:tcPr>
            <w:tcW w:w="761" w:type="dxa"/>
            <w:tcBorders>
              <w:right w:val="single" w:color="auto" w:sz="4" w:space="0"/>
            </w:tcBorders>
          </w:tcPr>
          <w:p w14:paraId="6F38B3B5">
            <w:pPr>
              <w:spacing w:before="156" w:after="156" w:line="400" w:lineRule="exact"/>
              <w:rPr>
                <w:rFonts w:hint="eastAsia" w:ascii="宋体" w:hAnsi="宋体" w:eastAsia="宋体" w:cs="宋体"/>
                <w:sz w:val="28"/>
                <w:szCs w:val="28"/>
              </w:rPr>
            </w:pPr>
          </w:p>
        </w:tc>
        <w:tc>
          <w:tcPr>
            <w:tcW w:w="534" w:type="dxa"/>
            <w:tcBorders>
              <w:left w:val="single" w:color="auto" w:sz="4" w:space="0"/>
            </w:tcBorders>
            <w:vAlign w:val="center"/>
          </w:tcPr>
          <w:p w14:paraId="30EF175E">
            <w:pPr>
              <w:jc w:val="center"/>
              <w:rPr>
                <w:rFonts w:hint="eastAsia" w:ascii="宋体" w:hAnsi="宋体" w:eastAsia="宋体" w:cs="宋体"/>
                <w:b/>
                <w:sz w:val="28"/>
                <w:szCs w:val="28"/>
              </w:rPr>
            </w:pPr>
          </w:p>
        </w:tc>
      </w:tr>
    </w:tbl>
    <w:p w14:paraId="237686EB">
      <w:pPr>
        <w:rPr>
          <w:rFonts w:hint="eastAsia" w:ascii="宋体" w:hAnsi="宋体" w:eastAsia="宋体" w:cs="宋体"/>
          <w:sz w:val="28"/>
          <w:szCs w:val="28"/>
          <w:lang w:val="en-US" w:eastAsia="zh-CN"/>
        </w:rPr>
      </w:pPr>
    </w:p>
    <w:p w14:paraId="2D24DD63">
      <w:pPr>
        <w:rPr>
          <w:rFonts w:hint="eastAsia" w:ascii="宋体" w:eastAsia="宋体"/>
          <w:sz w:val="28"/>
          <w:szCs w:val="28"/>
          <w:highlight w:val="none"/>
          <w:lang w:val="en-US" w:eastAsia="zh-CN"/>
        </w:rPr>
      </w:pPr>
      <w:r>
        <w:rPr>
          <w:rFonts w:hint="eastAsia" w:ascii="宋体" w:hAnsi="宋体" w:eastAsia="宋体" w:cs="宋体"/>
          <w:sz w:val="28"/>
          <w:szCs w:val="28"/>
          <w:lang w:val="en-US" w:eastAsia="zh-CN"/>
        </w:rPr>
        <w:t>以下附上述业绩证明材料（</w:t>
      </w:r>
      <w:r>
        <w:rPr>
          <w:rFonts w:hint="eastAsia" w:ascii="宋体" w:hAnsi="宋体" w:eastAsia="宋体" w:cs="宋体"/>
          <w:lang w:val="en-US" w:eastAsia="zh-CN"/>
        </w:rPr>
        <w:t>包括但不限于</w:t>
      </w:r>
      <w:r>
        <w:rPr>
          <w:rFonts w:hint="eastAsia" w:ascii="宋体" w:hAnsi="宋体" w:eastAsia="宋体" w:cs="宋体"/>
        </w:rPr>
        <w:t>中标通知书、合同、验收证明、发票</w:t>
      </w:r>
      <w:r>
        <w:rPr>
          <w:rFonts w:hint="eastAsia" w:ascii="宋体" w:hAnsi="宋体" w:eastAsia="宋体" w:cs="宋体"/>
          <w:lang w:val="en-US" w:eastAsia="zh-CN"/>
        </w:rPr>
        <w:t>等</w:t>
      </w:r>
      <w:r>
        <w:rPr>
          <w:rFonts w:hint="eastAsia" w:ascii="宋体" w:hAnsi="宋体" w:eastAsia="宋体" w:cs="宋体"/>
          <w:sz w:val="28"/>
          <w:szCs w:val="28"/>
          <w:lang w:val="en-US" w:eastAsia="zh-CN"/>
        </w:rPr>
        <w:t>）：</w:t>
      </w:r>
      <w:r>
        <w:rPr>
          <w:rFonts w:hint="eastAsia" w:ascii="宋体" w:eastAsia="宋体"/>
          <w:sz w:val="28"/>
          <w:szCs w:val="28"/>
          <w:highlight w:val="none"/>
          <w:lang w:val="en-US" w:eastAsia="zh-CN"/>
        </w:rPr>
        <w:br w:type="page"/>
      </w:r>
    </w:p>
    <w:p w14:paraId="4602AD6F">
      <w:pPr>
        <w:pStyle w:val="8"/>
        <w:wordWrap/>
        <w:rPr>
          <w:rFonts w:hint="default" w:ascii="宋体" w:eastAsia="宋体"/>
          <w:sz w:val="28"/>
          <w:szCs w:val="28"/>
          <w:highlight w:val="none"/>
          <w:lang w:val="en-US" w:eastAsia="zh-CN"/>
        </w:rPr>
      </w:pPr>
      <w:r>
        <w:rPr>
          <w:rFonts w:hint="eastAsia" w:ascii="宋体" w:eastAsia="宋体"/>
          <w:sz w:val="28"/>
          <w:szCs w:val="28"/>
          <w:highlight w:val="none"/>
          <w:lang w:val="en-US" w:eastAsia="zh-CN"/>
        </w:rPr>
        <w:t>附件</w:t>
      </w:r>
      <w:r>
        <w:rPr>
          <w:rFonts w:hint="eastAsia"/>
          <w:sz w:val="28"/>
          <w:szCs w:val="28"/>
          <w:highlight w:val="none"/>
          <w:lang w:val="en-US" w:eastAsia="zh-CN"/>
        </w:rPr>
        <w:t>3</w:t>
      </w:r>
      <w:r>
        <w:rPr>
          <w:rFonts w:hint="eastAsia" w:ascii="宋体" w:eastAsia="宋体"/>
          <w:sz w:val="28"/>
          <w:szCs w:val="28"/>
          <w:highlight w:val="none"/>
          <w:lang w:val="en-US" w:eastAsia="zh-CN"/>
        </w:rPr>
        <w:t xml:space="preserve">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lang w:val="en-US" w:eastAsia="zh-CN"/>
        </w:rPr>
      </w:pPr>
    </w:p>
    <w:p w14:paraId="1452A1B2">
      <w:pPr>
        <w:jc w:val="center"/>
        <w:rPr>
          <w:rFonts w:hint="eastAsia"/>
          <w:sz w:val="44"/>
          <w:szCs w:val="44"/>
          <w:lang w:val="en-US" w:eastAsia="zh-CN"/>
        </w:rPr>
      </w:pPr>
    </w:p>
    <w:p w14:paraId="07246F05">
      <w:pPr>
        <w:jc w:val="center"/>
        <w:rPr>
          <w:rFonts w:hint="eastAsia"/>
          <w:sz w:val="44"/>
          <w:szCs w:val="44"/>
          <w:lang w:val="en-US" w:eastAsia="zh-CN"/>
        </w:rPr>
      </w:pPr>
      <w:r>
        <w:rPr>
          <w:rFonts w:hint="eastAsia"/>
          <w:sz w:val="44"/>
          <w:szCs w:val="44"/>
          <w:lang w:val="en-US" w:eastAsia="zh-CN"/>
        </w:rPr>
        <w:t>投标文件</w:t>
      </w:r>
    </w:p>
    <w:p w14:paraId="1D24075A">
      <w:pPr>
        <w:jc w:val="center"/>
        <w:rPr>
          <w:rFonts w:hint="default"/>
          <w:sz w:val="44"/>
          <w:szCs w:val="44"/>
          <w:lang w:val="en-US" w:eastAsia="zh-CN"/>
        </w:rPr>
      </w:pPr>
    </w:p>
    <w:p w14:paraId="38881EF5">
      <w:pPr>
        <w:jc w:val="center"/>
        <w:rPr>
          <w:rFonts w:hint="default"/>
          <w:sz w:val="44"/>
          <w:szCs w:val="44"/>
          <w:lang w:val="en-US" w:eastAsia="zh-CN"/>
        </w:rPr>
      </w:pPr>
      <w:r>
        <w:rPr>
          <w:rFonts w:hint="eastAsia"/>
          <w:sz w:val="44"/>
          <w:szCs w:val="44"/>
          <w:lang w:val="en-US" w:eastAsia="zh-CN"/>
        </w:rPr>
        <w:t>开标时启封</w:t>
      </w:r>
    </w:p>
    <w:p w14:paraId="391DE2EC">
      <w:pPr>
        <w:jc w:val="center"/>
        <w:rPr>
          <w:rFonts w:ascii="Segoe UI" w:hAnsi="Segoe UI" w:eastAsia="Segoe UI" w:cs="Segoe UI"/>
          <w:i w:val="0"/>
          <w:iCs w:val="0"/>
          <w:caps w:val="0"/>
          <w:spacing w:val="0"/>
          <w:sz w:val="44"/>
          <w:szCs w:val="44"/>
          <w:shd w:val="clear" w:fill="F8FAFB"/>
        </w:rPr>
      </w:pPr>
    </w:p>
    <w:p w14:paraId="7E762FAF">
      <w:pPr>
        <w:jc w:val="center"/>
        <w:rPr>
          <w:rFonts w:ascii="Segoe UI" w:hAnsi="Segoe UI" w:eastAsia="Segoe UI" w:cs="Segoe UI"/>
          <w:i w:val="0"/>
          <w:iCs w:val="0"/>
          <w:caps w:val="0"/>
          <w:spacing w:val="0"/>
          <w:sz w:val="44"/>
          <w:szCs w:val="44"/>
          <w:shd w:val="clear" w:fill="F8FAFB"/>
        </w:rPr>
      </w:pPr>
    </w:p>
    <w:p w14:paraId="0E3C5DBE">
      <w:pPr>
        <w:jc w:val="center"/>
        <w:rPr>
          <w:rFonts w:ascii="Segoe UI" w:hAnsi="Segoe UI" w:eastAsia="Segoe UI" w:cs="Segoe UI"/>
          <w:i w:val="0"/>
          <w:iCs w:val="0"/>
          <w:caps w:val="0"/>
          <w:spacing w:val="0"/>
          <w:sz w:val="44"/>
          <w:szCs w:val="44"/>
          <w:shd w:val="clear" w:fill="F8FAFB"/>
        </w:rPr>
      </w:pPr>
    </w:p>
    <w:p w14:paraId="6F0A9A62">
      <w:pPr>
        <w:jc w:val="center"/>
        <w:rPr>
          <w:rFonts w:ascii="Segoe UI" w:hAnsi="Segoe UI" w:eastAsia="Segoe UI" w:cs="Segoe UI"/>
          <w:i w:val="0"/>
          <w:iCs w:val="0"/>
          <w:caps w:val="0"/>
          <w:spacing w:val="0"/>
          <w:sz w:val="44"/>
          <w:szCs w:val="44"/>
          <w:shd w:val="clear" w:fill="F8FAFB"/>
        </w:rPr>
      </w:pPr>
    </w:p>
    <w:p w14:paraId="6574AA52">
      <w:pPr>
        <w:jc w:val="center"/>
        <w:rPr>
          <w:rFonts w:ascii="Segoe UI" w:hAnsi="Segoe UI" w:eastAsia="Segoe UI" w:cs="Segoe UI"/>
          <w:i w:val="0"/>
          <w:iCs w:val="0"/>
          <w:caps w:val="0"/>
          <w:spacing w:val="0"/>
          <w:sz w:val="44"/>
          <w:szCs w:val="44"/>
          <w:shd w:val="clear" w:fill="F8FAFB"/>
        </w:rPr>
      </w:pPr>
    </w:p>
    <w:p w14:paraId="4733FA60">
      <w:pPr>
        <w:jc w:val="center"/>
        <w:rPr>
          <w:rFonts w:ascii="Segoe UI" w:hAnsi="Segoe UI" w:eastAsia="Segoe UI" w:cs="Segoe UI"/>
          <w:i w:val="0"/>
          <w:iCs w:val="0"/>
          <w:caps w:val="0"/>
          <w:spacing w:val="0"/>
          <w:sz w:val="44"/>
          <w:szCs w:val="44"/>
          <w:shd w:val="clear" w:fill="F8FAFB"/>
        </w:rPr>
      </w:pPr>
    </w:p>
    <w:p w14:paraId="3309F691">
      <w:pPr>
        <w:jc w:val="center"/>
        <w:rPr>
          <w:rFonts w:ascii="Segoe UI" w:hAnsi="Segoe UI" w:eastAsia="Segoe UI" w:cs="Segoe UI"/>
          <w:i w:val="0"/>
          <w:iCs w:val="0"/>
          <w:caps w:val="0"/>
          <w:spacing w:val="0"/>
          <w:sz w:val="44"/>
          <w:szCs w:val="44"/>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附件4:文件密封示例（正、反面均按此要求）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703C8D"/>
    <w:rsid w:val="12127E92"/>
    <w:rsid w:val="12224808"/>
    <w:rsid w:val="126A1B62"/>
    <w:rsid w:val="12935EF8"/>
    <w:rsid w:val="12C5035E"/>
    <w:rsid w:val="1460705A"/>
    <w:rsid w:val="164F07B4"/>
    <w:rsid w:val="16C511EE"/>
    <w:rsid w:val="17307B7E"/>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4601632"/>
    <w:rsid w:val="252D490D"/>
    <w:rsid w:val="25E401DE"/>
    <w:rsid w:val="25E8212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43D2044"/>
    <w:rsid w:val="34A674FA"/>
    <w:rsid w:val="34D84EB8"/>
    <w:rsid w:val="355F6DC2"/>
    <w:rsid w:val="35627025"/>
    <w:rsid w:val="363C2E02"/>
    <w:rsid w:val="366605C3"/>
    <w:rsid w:val="36840F46"/>
    <w:rsid w:val="36DF2F8F"/>
    <w:rsid w:val="372E506B"/>
    <w:rsid w:val="37863463"/>
    <w:rsid w:val="378A52ED"/>
    <w:rsid w:val="37CF0AF9"/>
    <w:rsid w:val="380B6742"/>
    <w:rsid w:val="38BC3B0C"/>
    <w:rsid w:val="39324448"/>
    <w:rsid w:val="39B80C59"/>
    <w:rsid w:val="3ADD0953"/>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CEC1372"/>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1972</Words>
  <Characters>2039</Characters>
  <Lines>19</Lines>
  <Paragraphs>5</Paragraphs>
  <TotalTime>51</TotalTime>
  <ScaleCrop>false</ScaleCrop>
  <LinksUpToDate>false</LinksUpToDate>
  <CharactersWithSpaces>2205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2025-11-05T06:10:05Z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